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b/>
          <w:bCs/>
          <w:kern w:val="0"/>
          <w:sz w:val="30"/>
          <w:szCs w:val="30"/>
        </w:rPr>
      </w:pPr>
      <w:r>
        <w:rPr>
          <w:rFonts w:hint="eastAsia"/>
        </w:rPr>
        <w:t xml:space="preserve"> </w:t>
      </w:r>
      <w:r>
        <w:rPr>
          <w:rFonts w:hint="eastAsia" w:ascii="黑体" w:hAnsi="宋体" w:eastAsia="黑体" w:cs="宋体"/>
          <w:b/>
          <w:bCs/>
          <w:kern w:val="0"/>
          <w:sz w:val="30"/>
          <w:szCs w:val="30"/>
        </w:rPr>
        <w:t>2017年西北师范大学硕士研究生复试分数线</w:t>
      </w:r>
    </w:p>
    <w:tbl>
      <w:tblPr>
        <w:tblStyle w:val="5"/>
        <w:tblW w:w="942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64"/>
        <w:gridCol w:w="1805"/>
        <w:gridCol w:w="1542"/>
        <w:gridCol w:w="1173"/>
        <w:gridCol w:w="1091"/>
        <w:gridCol w:w="1162"/>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0" w:hRule="atLeast"/>
        </w:trPr>
        <w:tc>
          <w:tcPr>
            <w:tcW w:w="4432" w:type="dxa"/>
            <w:gridSpan w:val="4"/>
            <w:vMerge w:val="restart"/>
            <w:tcBorders>
              <w:left w:val="single" w:color="auto" w:sz="4" w:space="0"/>
              <w:right w:val="single" w:color="auto" w:sz="4" w:space="0"/>
            </w:tcBorders>
            <w:shd w:val="clear" w:color="auto" w:fill="FFFFFF"/>
            <w:vAlign w:val="center"/>
          </w:tcPr>
          <w:p>
            <w:pPr>
              <w:jc w:val="center"/>
              <w:rPr>
                <w:rFonts w:hint="eastAsia" w:ascii="宋体" w:hAnsi="宋体" w:eastAsia="黑体" w:cs="宋体"/>
                <w:b/>
                <w:bCs/>
                <w:kern w:val="0"/>
                <w:szCs w:val="21"/>
              </w:rPr>
            </w:pPr>
            <w:r>
              <w:rPr>
                <w:rFonts w:ascii="宋体" w:hAnsi="宋体" w:eastAsia="黑体" w:cs="宋体"/>
                <w:b/>
                <w:bCs/>
                <w:kern w:val="0"/>
                <w:szCs w:val="21"/>
              </w:rPr>
              <w:t>报考学科</w:t>
            </w:r>
            <w:r>
              <w:rPr>
                <w:rFonts w:hint="eastAsia" w:ascii="宋体" w:hAnsi="宋体" w:eastAsia="黑体" w:cs="宋体"/>
                <w:b/>
                <w:bCs/>
                <w:kern w:val="0"/>
                <w:szCs w:val="21"/>
              </w:rPr>
              <w:t>门类</w:t>
            </w:r>
            <w:r>
              <w:rPr>
                <w:rFonts w:ascii="宋体" w:hAnsi="宋体" w:eastAsia="黑体" w:cs="宋体"/>
                <w:b/>
                <w:bCs/>
                <w:kern w:val="0"/>
                <w:szCs w:val="21"/>
              </w:rPr>
              <w:t>（专业或研究方向）</w:t>
            </w:r>
            <w:r>
              <w:rPr>
                <w:rFonts w:hint="eastAsia" w:ascii="宋体" w:hAnsi="宋体" w:eastAsia="黑体" w:cs="宋体"/>
                <w:b/>
                <w:bCs/>
                <w:kern w:val="0"/>
                <w:szCs w:val="21"/>
              </w:rPr>
              <w:t>或考生类型</w:t>
            </w:r>
          </w:p>
          <w:p>
            <w:pPr>
              <w:jc w:val="center"/>
              <w:rPr>
                <w:rFonts w:hint="eastAsia" w:ascii="宋体" w:hAnsi="宋体" w:eastAsia="黑体" w:cs="宋体"/>
                <w:b/>
                <w:bCs/>
                <w:kern w:val="0"/>
                <w:szCs w:val="21"/>
              </w:rPr>
            </w:pPr>
            <w:r>
              <w:rPr>
                <w:rFonts w:hint="eastAsia" w:ascii="宋体" w:hAnsi="宋体" w:eastAsia="黑体" w:cs="宋体"/>
                <w:b/>
                <w:bCs/>
                <w:kern w:val="0"/>
                <w:szCs w:val="21"/>
              </w:rPr>
              <w:t>（代码）</w:t>
            </w:r>
          </w:p>
        </w:tc>
        <w:tc>
          <w:tcPr>
            <w:tcW w:w="1173" w:type="dxa"/>
            <w:vMerge w:val="restart"/>
            <w:tcBorders>
              <w:left w:val="single" w:color="auto" w:sz="4" w:space="0"/>
            </w:tcBorders>
            <w:shd w:val="clear" w:color="auto" w:fill="FFFFFF"/>
            <w:vAlign w:val="center"/>
          </w:tcPr>
          <w:p>
            <w:pPr>
              <w:jc w:val="center"/>
              <w:rPr>
                <w:rFonts w:ascii="宋体" w:hAnsi="宋体" w:eastAsia="黑体" w:cs="宋体"/>
                <w:b/>
                <w:bCs/>
                <w:kern w:val="0"/>
                <w:szCs w:val="21"/>
              </w:rPr>
            </w:pPr>
            <w:r>
              <w:rPr>
                <w:rFonts w:ascii="宋体" w:hAnsi="宋体" w:eastAsia="黑体" w:cs="宋体"/>
                <w:b/>
                <w:bCs/>
                <w:kern w:val="0"/>
                <w:szCs w:val="21"/>
              </w:rPr>
              <w:t>总分</w:t>
            </w:r>
          </w:p>
        </w:tc>
        <w:tc>
          <w:tcPr>
            <w:tcW w:w="1091" w:type="dxa"/>
            <w:vMerge w:val="restart"/>
            <w:tcBorders>
              <w:right w:val="single" w:color="auto" w:sz="4" w:space="0"/>
            </w:tcBorders>
            <w:shd w:val="clear" w:color="auto" w:fill="FFFFFF"/>
            <w:vAlign w:val="center"/>
          </w:tcPr>
          <w:p>
            <w:pPr>
              <w:jc w:val="center"/>
              <w:rPr>
                <w:rFonts w:ascii="宋体" w:hAnsi="宋体" w:eastAsia="黑体" w:cs="宋体"/>
                <w:b/>
                <w:bCs/>
                <w:kern w:val="0"/>
                <w:szCs w:val="21"/>
              </w:rPr>
            </w:pPr>
            <w:r>
              <w:rPr>
                <w:rFonts w:ascii="宋体" w:hAnsi="宋体" w:eastAsia="黑体" w:cs="宋体"/>
                <w:b/>
                <w:bCs/>
                <w:kern w:val="0"/>
                <w:szCs w:val="21"/>
              </w:rPr>
              <w:t>单科（满分=100分）</w:t>
            </w:r>
          </w:p>
        </w:tc>
        <w:tc>
          <w:tcPr>
            <w:tcW w:w="1162" w:type="dxa"/>
            <w:vMerge w:val="restart"/>
            <w:tcBorders>
              <w:left w:val="single" w:color="auto" w:sz="4" w:space="0"/>
              <w:right w:val="single" w:color="auto" w:sz="4" w:space="0"/>
            </w:tcBorders>
            <w:shd w:val="clear" w:color="auto" w:fill="FFFFFF"/>
            <w:vAlign w:val="center"/>
          </w:tcPr>
          <w:p>
            <w:pPr>
              <w:jc w:val="center"/>
              <w:rPr>
                <w:rFonts w:ascii="宋体" w:hAnsi="宋体" w:eastAsia="黑体" w:cs="宋体"/>
                <w:b/>
                <w:bCs/>
                <w:kern w:val="0"/>
                <w:szCs w:val="21"/>
              </w:rPr>
            </w:pPr>
            <w:r>
              <w:rPr>
                <w:rFonts w:ascii="宋体" w:hAnsi="宋体" w:eastAsia="黑体" w:cs="宋体"/>
                <w:b/>
                <w:bCs/>
                <w:kern w:val="0"/>
                <w:szCs w:val="21"/>
              </w:rPr>
              <w:t>单科（满分&gt;100分）</w:t>
            </w:r>
          </w:p>
        </w:tc>
        <w:tc>
          <w:tcPr>
            <w:tcW w:w="1564" w:type="dxa"/>
            <w:vMerge w:val="restart"/>
            <w:tcBorders>
              <w:left w:val="single" w:color="auto" w:sz="4" w:space="0"/>
              <w:right w:val="single" w:color="auto" w:sz="4" w:space="0"/>
            </w:tcBorders>
            <w:shd w:val="clear" w:color="auto" w:fill="FFFFFF"/>
            <w:vAlign w:val="center"/>
          </w:tcPr>
          <w:p>
            <w:pPr>
              <w:jc w:val="center"/>
              <w:rPr>
                <w:rFonts w:hint="eastAsia" w:ascii="宋体" w:hAnsi="宋体" w:eastAsia="黑体" w:cs="宋体"/>
                <w:b/>
                <w:bCs/>
                <w:kern w:val="0"/>
                <w:szCs w:val="21"/>
              </w:rPr>
            </w:pPr>
            <w:r>
              <w:rPr>
                <w:rFonts w:hint="eastAsia" w:ascii="宋体" w:hAnsi="宋体" w:eastAsia="黑体" w:cs="宋体"/>
                <w:b/>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432" w:type="dxa"/>
            <w:gridSpan w:val="4"/>
            <w:vMerge w:val="continue"/>
            <w:tcBorders>
              <w:left w:val="single" w:color="auto" w:sz="4" w:space="0"/>
              <w:bottom w:val="single" w:color="auto" w:sz="4" w:space="0"/>
              <w:right w:val="single" w:color="auto" w:sz="4" w:space="0"/>
            </w:tcBorders>
            <w:vAlign w:val="center"/>
          </w:tcPr>
          <w:p/>
        </w:tc>
        <w:tc>
          <w:tcPr>
            <w:tcW w:w="1173" w:type="dxa"/>
            <w:vMerge w:val="continue"/>
            <w:tcBorders>
              <w:left w:val="single" w:color="auto" w:sz="4" w:space="0"/>
              <w:bottom w:val="single" w:color="auto" w:sz="4" w:space="0"/>
            </w:tcBorders>
            <w:vAlign w:val="center"/>
          </w:tcPr>
          <w:p>
            <w:pPr>
              <w:jc w:val="center"/>
            </w:pPr>
          </w:p>
        </w:tc>
        <w:tc>
          <w:tcPr>
            <w:tcW w:w="1091" w:type="dxa"/>
            <w:vMerge w:val="continue"/>
            <w:tcBorders>
              <w:bottom w:val="single" w:color="auto" w:sz="4" w:space="0"/>
              <w:right w:val="single" w:color="auto" w:sz="4" w:space="0"/>
            </w:tcBorders>
            <w:vAlign w:val="center"/>
          </w:tcPr>
          <w:p>
            <w:pPr>
              <w:jc w:val="center"/>
            </w:pPr>
          </w:p>
        </w:tc>
        <w:tc>
          <w:tcPr>
            <w:tcW w:w="1162" w:type="dxa"/>
            <w:vMerge w:val="continue"/>
            <w:tcBorders>
              <w:left w:val="single" w:color="auto" w:sz="4" w:space="0"/>
              <w:bottom w:val="single" w:color="auto" w:sz="4" w:space="0"/>
              <w:right w:val="single" w:color="auto" w:sz="4" w:space="0"/>
            </w:tcBorders>
            <w:vAlign w:val="center"/>
          </w:tcPr>
          <w:p>
            <w:pPr>
              <w:jc w:val="center"/>
            </w:pPr>
          </w:p>
        </w:tc>
        <w:tc>
          <w:tcPr>
            <w:tcW w:w="1564" w:type="dxa"/>
            <w:vMerge w:val="continue"/>
            <w:tcBorders>
              <w:left w:val="single" w:color="auto" w:sz="4" w:space="0"/>
              <w:bottom w:val="single" w:color="auto" w:sz="4" w:space="0"/>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821" w:type="dxa"/>
            <w:vMerge w:val="restart"/>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学</w:t>
            </w:r>
          </w:p>
          <w:p>
            <w:pPr>
              <w:jc w:val="center"/>
              <w:rPr>
                <w:rFonts w:hint="eastAsia" w:ascii="宋体" w:hAnsi="宋体"/>
                <w:szCs w:val="21"/>
              </w:rPr>
            </w:pPr>
            <w:r>
              <w:rPr>
                <w:rFonts w:hint="eastAsia" w:ascii="宋体" w:hAnsi="宋体"/>
                <w:szCs w:val="21"/>
              </w:rPr>
              <w:t xml:space="preserve">  </w:t>
            </w:r>
          </w:p>
          <w:p>
            <w:pPr>
              <w:jc w:val="center"/>
              <w:rPr>
                <w:rFonts w:hint="eastAsia" w:ascii="宋体" w:hAnsi="宋体"/>
                <w:szCs w:val="21"/>
              </w:rPr>
            </w:pPr>
            <w:r>
              <w:rPr>
                <w:rFonts w:hint="eastAsia" w:ascii="宋体" w:hAnsi="宋体"/>
                <w:szCs w:val="21"/>
              </w:rPr>
              <w:t>术</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型</w:t>
            </w:r>
          </w:p>
        </w:tc>
        <w:tc>
          <w:tcPr>
            <w:tcW w:w="3611" w:type="dxa"/>
            <w:gridSpan w:val="3"/>
            <w:tcBorders>
              <w:top w:val="single" w:color="auto" w:sz="4" w:space="0"/>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ascii="宋体" w:hAnsi="宋体"/>
                <w:szCs w:val="21"/>
              </w:rPr>
              <w:t>哲学（01）</w:t>
            </w:r>
          </w:p>
        </w:tc>
        <w:tc>
          <w:tcPr>
            <w:tcW w:w="1173" w:type="dxa"/>
            <w:tcBorders>
              <w:top w:val="single" w:color="auto" w:sz="4" w:space="0"/>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275</w:t>
            </w:r>
          </w:p>
        </w:tc>
        <w:tc>
          <w:tcPr>
            <w:tcW w:w="1091" w:type="dxa"/>
            <w:tcBorders>
              <w:top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35</w:t>
            </w:r>
          </w:p>
        </w:tc>
        <w:tc>
          <w:tcPr>
            <w:tcW w:w="1162" w:type="dxa"/>
            <w:tcBorders>
              <w:top w:val="single" w:color="auto" w:sz="4" w:space="0"/>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53</w:t>
            </w:r>
          </w:p>
        </w:tc>
        <w:tc>
          <w:tcPr>
            <w:tcW w:w="1564" w:type="dxa"/>
            <w:tcBorders>
              <w:top w:val="single" w:color="auto" w:sz="4" w:space="0"/>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3"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ascii="宋体" w:hAnsi="宋体"/>
                <w:szCs w:val="21"/>
              </w:rPr>
              <w:t>经济学（02）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43</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65</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7"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ascii="宋体" w:hAnsi="宋体"/>
                <w:szCs w:val="21"/>
              </w:rPr>
              <w:t>法学（03）</w:t>
            </w:r>
            <w:r>
              <w:rPr>
                <w:rFonts w:hint="eastAsia" w:ascii="宋体" w:hAnsi="宋体"/>
                <w:szCs w:val="21"/>
              </w:rPr>
              <w:t>(不含马克思主义理论)</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top w:val="single" w:color="3366FF" w:sz="4" w:space="0"/>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top w:val="single" w:color="3366FF" w:sz="4" w:space="0"/>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7"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r>
              <w:rPr>
                <w:rFonts w:hint="eastAsia" w:ascii="宋体" w:hAnsi="宋体"/>
                <w:szCs w:val="21"/>
              </w:rPr>
              <w:t>0305不含马克思主义基本理论</w:t>
            </w: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hint="eastAsia" w:ascii="宋体" w:hAnsi="宋体"/>
                <w:szCs w:val="21"/>
              </w:rPr>
              <w:t>马克思主义理论</w:t>
            </w:r>
            <w:r>
              <w:rPr>
                <w:rFonts w:ascii="宋体" w:hAnsi="宋体"/>
                <w:szCs w:val="21"/>
              </w:rPr>
              <w:t>（</w:t>
            </w:r>
            <w:r>
              <w:rPr>
                <w:rFonts w:hint="eastAsia" w:ascii="宋体" w:hAnsi="宋体"/>
                <w:szCs w:val="21"/>
              </w:rPr>
              <w:t>0305</w:t>
            </w:r>
            <w:r>
              <w:rPr>
                <w:rFonts w:ascii="宋体" w:hAnsi="宋体"/>
                <w:szCs w:val="21"/>
              </w:rPr>
              <w:t>）</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353</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top w:val="single" w:color="3366FF" w:sz="4" w:space="0"/>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top w:val="single" w:color="3366FF" w:sz="4" w:space="0"/>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jc w:val="left"/>
              <w:rPr>
                <w:rFonts w:hint="eastAsia" w:ascii="宋体" w:hAnsi="宋体"/>
                <w:szCs w:val="21"/>
              </w:rPr>
            </w:pPr>
            <w:r>
              <w:rPr>
                <w:rFonts w:hint="eastAsia" w:ascii="宋体" w:hAnsi="宋体"/>
                <w:szCs w:val="21"/>
              </w:rPr>
              <w:t xml:space="preserve"> 教育学</w:t>
            </w:r>
            <w:r>
              <w:rPr>
                <w:rFonts w:ascii="宋体" w:hAnsi="宋体"/>
                <w:szCs w:val="21"/>
              </w:rPr>
              <w:t>（040</w:t>
            </w:r>
            <w:r>
              <w:rPr>
                <w:rFonts w:hint="eastAsia" w:ascii="宋体" w:hAnsi="宋体"/>
                <w:szCs w:val="21"/>
              </w:rPr>
              <w:t>1</w:t>
            </w:r>
            <w:r>
              <w:rPr>
                <w:rFonts w:ascii="宋体" w:hAnsi="宋体"/>
                <w:szCs w:val="21"/>
              </w:rPr>
              <w:t>）</w:t>
            </w:r>
            <w:r>
              <w:rPr>
                <w:rFonts w:hint="eastAsia" w:ascii="宋体" w:hAnsi="宋体"/>
                <w:szCs w:val="21"/>
              </w:rPr>
              <w:t>（不含课程与教学论英语教学论方向）</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ascii="宋体" w:hAnsi="宋体"/>
                <w:szCs w:val="21"/>
              </w:rPr>
              <w:t>1</w:t>
            </w:r>
            <w:r>
              <w:rPr>
                <w:rFonts w:hint="eastAsia" w:ascii="宋体" w:hAnsi="宋体"/>
                <w:szCs w:val="21"/>
              </w:rPr>
              <w:t>23</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jc w:val="left"/>
              <w:rPr>
                <w:rFonts w:hint="eastAsia" w:ascii="宋体" w:hAnsi="宋体"/>
                <w:szCs w:val="21"/>
              </w:rPr>
            </w:pPr>
            <w:r>
              <w:rPr>
                <w:rFonts w:hint="eastAsia" w:ascii="宋体" w:hAnsi="宋体"/>
                <w:szCs w:val="21"/>
              </w:rPr>
              <w:t xml:space="preserve"> 课程与教学论（040102）英语教学论方向</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316</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123</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color w:val="FF0000"/>
                <w:szCs w:val="21"/>
              </w:rPr>
            </w:pPr>
            <w:r>
              <w:rPr>
                <w:rFonts w:hint="eastAsia" w:ascii="宋体" w:hAnsi="宋体"/>
                <w:szCs w:val="21"/>
              </w:rPr>
              <w:t>总分提高16分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ascii="宋体" w:hAnsi="宋体"/>
                <w:szCs w:val="21"/>
              </w:rPr>
              <w:t>心理学（0402）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ascii="宋体" w:hAnsi="宋体"/>
                <w:szCs w:val="21"/>
              </w:rPr>
              <w:t>1</w:t>
            </w:r>
            <w:r>
              <w:rPr>
                <w:rFonts w:hint="eastAsia" w:ascii="宋体" w:hAnsi="宋体"/>
                <w:szCs w:val="21"/>
              </w:rPr>
              <w:t>23</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ascii="宋体" w:hAnsi="宋体"/>
                <w:szCs w:val="21"/>
              </w:rPr>
              <w:t>体育学（0403）</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ascii="宋体" w:hAnsi="宋体"/>
                <w:szCs w:val="21"/>
              </w:rPr>
              <w:t>2</w:t>
            </w:r>
            <w:r>
              <w:rPr>
                <w:rFonts w:hint="eastAsia" w:ascii="宋体" w:hAnsi="宋体"/>
                <w:szCs w:val="21"/>
              </w:rPr>
              <w:t>92</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ascii="宋体" w:hAnsi="宋体"/>
                <w:szCs w:val="21"/>
              </w:rPr>
              <w:t>3</w:t>
            </w:r>
            <w:r>
              <w:rPr>
                <w:rFonts w:hint="eastAsia" w:ascii="宋体" w:hAnsi="宋体"/>
                <w:szCs w:val="21"/>
              </w:rPr>
              <w:t>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ascii="宋体" w:hAnsi="宋体"/>
                <w:szCs w:val="21"/>
              </w:rPr>
              <w:t>9</w:t>
            </w:r>
            <w:r>
              <w:rPr>
                <w:rFonts w:hint="eastAsia" w:ascii="宋体" w:hAnsi="宋体"/>
                <w:szCs w:val="21"/>
              </w:rPr>
              <w:t>3</w:t>
            </w:r>
          </w:p>
        </w:tc>
        <w:tc>
          <w:tcPr>
            <w:tcW w:w="1564" w:type="dxa"/>
            <w:tcBorders>
              <w:left w:val="single" w:color="auto" w:sz="4" w:space="0"/>
              <w:right w:val="single" w:color="auto" w:sz="4" w:space="0"/>
            </w:tcBorders>
            <w:shd w:val="clear" w:color="auto" w:fill="FFFFFF"/>
            <w:vAlign w:val="center"/>
          </w:tcPr>
          <w:p>
            <w:pPr>
              <w:rPr>
                <w:rFonts w:hint="eastAsia" w:ascii="宋体" w:hAnsi="宋体"/>
                <w:szCs w:val="21"/>
              </w:rPr>
            </w:pPr>
            <w:r>
              <w:rPr>
                <w:rFonts w:hint="eastAsia" w:ascii="宋体" w:hAnsi="宋体"/>
                <w:szCs w:val="21"/>
              </w:rPr>
              <w:t xml:space="preserve">  总分提高42分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ascii="宋体" w:hAnsi="宋体"/>
                <w:szCs w:val="21"/>
              </w:rPr>
              <w:t>文学（05）</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335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50</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75</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rPr>
                <w:rFonts w:ascii="宋体" w:hAnsi="宋体"/>
                <w:szCs w:val="21"/>
              </w:rPr>
            </w:pPr>
            <w:r>
              <w:rPr>
                <w:rFonts w:hint="eastAsia" w:ascii="宋体" w:hAnsi="宋体"/>
                <w:szCs w:val="21"/>
              </w:rPr>
              <w:t xml:space="preserve"> 考古学</w:t>
            </w:r>
            <w:r>
              <w:rPr>
                <w:rFonts w:ascii="宋体" w:hAnsi="宋体"/>
                <w:szCs w:val="21"/>
              </w:rPr>
              <w:t>（06</w:t>
            </w:r>
            <w:r>
              <w:rPr>
                <w:rFonts w:hint="eastAsia" w:ascii="宋体" w:hAnsi="宋体"/>
                <w:szCs w:val="21"/>
              </w:rPr>
              <w:t>01</w:t>
            </w:r>
            <w:r>
              <w:rPr>
                <w:rFonts w:ascii="宋体" w:hAnsi="宋体"/>
                <w:szCs w:val="21"/>
              </w:rPr>
              <w:t>）</w:t>
            </w:r>
            <w:r>
              <w:rPr>
                <w:rFonts w:hint="eastAsia" w:ascii="宋体" w:hAnsi="宋体"/>
                <w:szCs w:val="21"/>
              </w:rPr>
              <w:t>、世界史（0603）</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42</w:t>
            </w:r>
          </w:p>
        </w:tc>
        <w:tc>
          <w:tcPr>
            <w:tcW w:w="1162" w:type="dxa"/>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126</w:t>
            </w:r>
          </w:p>
        </w:tc>
        <w:tc>
          <w:tcPr>
            <w:tcW w:w="1564" w:type="dxa"/>
            <w:tcBorders>
              <w:left w:val="single" w:color="auto" w:sz="4" w:space="0"/>
              <w:bottom w:val="single" w:color="auto" w:sz="4" w:space="0"/>
              <w:right w:val="single" w:color="auto" w:sz="4" w:space="0"/>
            </w:tcBorders>
            <w:shd w:val="clear" w:color="auto" w:fill="FFFFFF"/>
            <w:vAlign w:val="center"/>
          </w:tcPr>
          <w:p>
            <w:pPr>
              <w:ind w:firstLine="18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rPr>
                <w:rFonts w:hint="eastAsia" w:ascii="宋体" w:hAnsi="宋体"/>
                <w:szCs w:val="21"/>
              </w:rPr>
            </w:pPr>
            <w:r>
              <w:rPr>
                <w:rFonts w:hint="eastAsia" w:ascii="宋体" w:hAnsi="宋体"/>
                <w:szCs w:val="21"/>
              </w:rPr>
              <w:t xml:space="preserve"> 中国史（0602）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313</w:t>
            </w:r>
          </w:p>
        </w:tc>
        <w:tc>
          <w:tcPr>
            <w:tcW w:w="1091" w:type="dxa"/>
            <w:tcBorders>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42</w:t>
            </w:r>
          </w:p>
        </w:tc>
        <w:tc>
          <w:tcPr>
            <w:tcW w:w="1162" w:type="dxa"/>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126</w:t>
            </w:r>
          </w:p>
        </w:tc>
        <w:tc>
          <w:tcPr>
            <w:tcW w:w="1564" w:type="dxa"/>
            <w:tcBorders>
              <w:left w:val="single" w:color="auto" w:sz="4" w:space="0"/>
              <w:bottom w:val="single" w:color="auto" w:sz="4" w:space="0"/>
              <w:right w:val="single" w:color="auto" w:sz="4" w:space="0"/>
            </w:tcBorders>
            <w:shd w:val="clear" w:color="auto" w:fill="FFFFFF"/>
            <w:vAlign w:val="center"/>
          </w:tcPr>
          <w:p>
            <w:pPr>
              <w:ind w:firstLine="180"/>
              <w:rPr>
                <w:rFonts w:hint="eastAsia" w:ascii="宋体" w:hAnsi="宋体"/>
                <w:szCs w:val="21"/>
              </w:rPr>
            </w:pPr>
            <w:r>
              <w:rPr>
                <w:rFonts w:hint="eastAsia" w:ascii="宋体" w:hAnsi="宋体"/>
                <w:szCs w:val="21"/>
              </w:rPr>
              <w:t>总分提高13分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ascii="宋体" w:hAnsi="宋体"/>
                <w:szCs w:val="21"/>
              </w:rPr>
              <w:t>理学（07）</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280</w:t>
            </w:r>
          </w:p>
        </w:tc>
        <w:tc>
          <w:tcPr>
            <w:tcW w:w="1091" w:type="dxa"/>
            <w:tcBorders>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36</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54</w:t>
            </w:r>
          </w:p>
        </w:tc>
        <w:tc>
          <w:tcPr>
            <w:tcW w:w="1564" w:type="dxa"/>
            <w:tcBorders>
              <w:top w:val="single" w:color="FF0000" w:sz="4" w:space="0"/>
              <w:left w:val="single" w:color="auto" w:sz="4" w:space="0"/>
              <w:right w:val="single" w:color="auto" w:sz="4" w:space="0"/>
            </w:tcBorders>
            <w:shd w:val="clear" w:color="auto" w:fill="FFFFFF"/>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ascii="宋体" w:hAnsi="宋体"/>
                <w:szCs w:val="21"/>
              </w:rPr>
            </w:pPr>
            <w:r>
              <w:rPr>
                <w:rFonts w:ascii="宋体" w:hAnsi="宋体"/>
                <w:szCs w:val="21"/>
              </w:rPr>
              <w:t>工学（08）</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255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w:t>
            </w:r>
          </w:p>
        </w:tc>
        <w:tc>
          <w:tcPr>
            <w:tcW w:w="1162" w:type="dxa"/>
            <w:tcBorders>
              <w:top w:val="nil"/>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48</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ascii="宋体" w:hAnsi="宋体"/>
                <w:szCs w:val="21"/>
              </w:rPr>
              <w:t>管理学（12）</w:t>
            </w:r>
            <w:r>
              <w:rPr>
                <w:rFonts w:hint="eastAsia" w:ascii="宋体" w:hAnsi="宋体"/>
                <w:szCs w:val="21"/>
              </w:rPr>
              <w:t>（不含公共管理（社会发展与公共管理学院））</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330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43</w:t>
            </w:r>
          </w:p>
        </w:tc>
        <w:tc>
          <w:tcPr>
            <w:tcW w:w="1162" w:type="dxa"/>
            <w:tcBorders>
              <w:top w:val="nil"/>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65</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rPr>
                <w:rFonts w:hint="eastAsia" w:ascii="宋体" w:hAnsi="宋体"/>
                <w:szCs w:val="21"/>
              </w:rPr>
            </w:pPr>
            <w:r>
              <w:rPr>
                <w:rFonts w:hint="eastAsia" w:ascii="宋体" w:hAnsi="宋体"/>
                <w:szCs w:val="21"/>
              </w:rPr>
              <w:t xml:space="preserve"> 公共管理（1204）</w:t>
            </w:r>
          </w:p>
          <w:p>
            <w:pPr>
              <w:rPr>
                <w:rFonts w:hint="eastAsia" w:ascii="宋体" w:hAnsi="宋体"/>
                <w:szCs w:val="21"/>
              </w:rPr>
            </w:pPr>
            <w:r>
              <w:rPr>
                <w:rFonts w:hint="eastAsia" w:ascii="宋体" w:hAnsi="宋体"/>
                <w:szCs w:val="21"/>
              </w:rPr>
              <w:t>（社会发展与公共管理学院）</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350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43</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65</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exact"/>
        </w:trPr>
        <w:tc>
          <w:tcPr>
            <w:tcW w:w="821" w:type="dxa"/>
            <w:vMerge w:val="continue"/>
            <w:tcBorders>
              <w:left w:val="single" w:color="auto" w:sz="4" w:space="0"/>
              <w:right w:val="single" w:color="auto" w:sz="4" w:space="0"/>
            </w:tcBorders>
            <w:shd w:val="clear" w:color="auto" w:fill="FFFFFF"/>
            <w:vAlign w:val="center"/>
          </w:tcPr>
          <w:p>
            <w:pPr>
              <w:rPr>
                <w:rFonts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艺术学</w:t>
            </w:r>
            <w:r>
              <w:rPr>
                <w:rFonts w:ascii="宋体" w:hAnsi="宋体"/>
                <w:szCs w:val="21"/>
              </w:rPr>
              <w:t>（</w:t>
            </w:r>
            <w:r>
              <w:rPr>
                <w:rFonts w:hint="eastAsia" w:ascii="宋体" w:hAnsi="宋体"/>
                <w:szCs w:val="21"/>
              </w:rPr>
              <w:t>13</w:t>
            </w:r>
            <w:r>
              <w:rPr>
                <w:rFonts w:ascii="宋体" w:hAnsi="宋体"/>
                <w:szCs w:val="21"/>
              </w:rPr>
              <w:t>）</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48</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exact"/>
        </w:trPr>
        <w:tc>
          <w:tcPr>
            <w:tcW w:w="821" w:type="dxa"/>
            <w:vMerge w:val="restart"/>
            <w:tcBorders>
              <w:left w:val="single" w:color="auto" w:sz="4" w:space="0"/>
              <w:right w:val="single" w:color="auto" w:sz="4" w:space="0"/>
            </w:tcBorders>
            <w:shd w:val="clear" w:color="auto" w:fill="FFFFFF"/>
            <w:vAlign w:val="center"/>
          </w:tcPr>
          <w:p>
            <w:pPr>
              <w:spacing w:before="156" w:beforeLines="50" w:after="156" w:afterLines="50"/>
              <w:jc w:val="center"/>
              <w:rPr>
                <w:rFonts w:hint="eastAsia" w:ascii="宋体" w:hAnsi="宋体"/>
                <w:szCs w:val="21"/>
              </w:rPr>
            </w:pPr>
            <w:r>
              <w:rPr>
                <w:rFonts w:hint="eastAsia" w:ascii="宋体" w:hAnsi="宋体"/>
                <w:szCs w:val="21"/>
              </w:rPr>
              <w:t>专</w:t>
            </w:r>
          </w:p>
          <w:p>
            <w:pPr>
              <w:spacing w:before="156" w:beforeLines="50" w:after="156" w:afterLines="50"/>
              <w:jc w:val="center"/>
              <w:rPr>
                <w:rFonts w:hint="eastAsia" w:ascii="宋体" w:hAnsi="宋体"/>
                <w:szCs w:val="21"/>
              </w:rPr>
            </w:pPr>
          </w:p>
          <w:p>
            <w:pPr>
              <w:spacing w:before="156" w:beforeLines="50" w:after="156" w:afterLines="50"/>
              <w:jc w:val="center"/>
              <w:rPr>
                <w:rFonts w:hint="eastAsia" w:ascii="宋体" w:hAnsi="宋体"/>
                <w:szCs w:val="21"/>
              </w:rPr>
            </w:pPr>
            <w:r>
              <w:rPr>
                <w:rFonts w:hint="eastAsia" w:ascii="宋体" w:hAnsi="宋体"/>
                <w:szCs w:val="21"/>
              </w:rPr>
              <w:t>业</w:t>
            </w:r>
          </w:p>
          <w:p>
            <w:pPr>
              <w:spacing w:before="156" w:beforeLines="50" w:after="156" w:afterLines="50"/>
              <w:jc w:val="center"/>
              <w:rPr>
                <w:rFonts w:hint="eastAsia" w:ascii="宋体" w:hAnsi="宋体"/>
                <w:szCs w:val="21"/>
              </w:rPr>
            </w:pPr>
          </w:p>
          <w:p>
            <w:pPr>
              <w:spacing w:before="156" w:beforeLines="50" w:after="156" w:afterLines="50"/>
              <w:jc w:val="center"/>
              <w:rPr>
                <w:rFonts w:hint="eastAsia" w:ascii="宋体" w:hAnsi="宋体"/>
                <w:szCs w:val="21"/>
              </w:rPr>
            </w:pPr>
            <w:r>
              <w:rPr>
                <w:rFonts w:hint="eastAsia" w:ascii="宋体" w:hAnsi="宋体"/>
                <w:szCs w:val="21"/>
              </w:rPr>
              <w:t>学</w:t>
            </w:r>
          </w:p>
          <w:p>
            <w:pPr>
              <w:spacing w:before="156" w:beforeLines="50" w:after="156" w:afterLines="50"/>
              <w:jc w:val="center"/>
              <w:rPr>
                <w:rFonts w:hint="eastAsia" w:ascii="宋体" w:hAnsi="宋体"/>
                <w:szCs w:val="21"/>
              </w:rPr>
            </w:pPr>
          </w:p>
          <w:p>
            <w:pPr>
              <w:spacing w:before="156" w:beforeLines="50" w:after="156" w:afterLines="50"/>
              <w:jc w:val="center"/>
              <w:rPr>
                <w:rFonts w:hint="eastAsia" w:ascii="宋体" w:hAnsi="宋体"/>
                <w:szCs w:val="21"/>
              </w:rPr>
            </w:pPr>
            <w:r>
              <w:rPr>
                <w:rFonts w:hint="eastAsia" w:ascii="宋体" w:hAnsi="宋体"/>
                <w:szCs w:val="21"/>
              </w:rPr>
              <w:t>位</w:t>
            </w: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金融（0252）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43</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65</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exact"/>
        </w:trPr>
        <w:tc>
          <w:tcPr>
            <w:tcW w:w="821" w:type="dxa"/>
            <w:vMerge w:val="continue"/>
            <w:tcBorders>
              <w:left w:val="single" w:color="auto" w:sz="4" w:space="0"/>
              <w:right w:val="single" w:color="auto" w:sz="4" w:space="0"/>
            </w:tcBorders>
            <w:shd w:val="clear" w:color="auto" w:fill="FFFFFF"/>
            <w:vAlign w:val="center"/>
          </w:tcPr>
          <w:p>
            <w:pPr>
              <w:spacing w:before="156" w:beforeLines="50" w:after="156" w:afterLines="50"/>
              <w:jc w:val="cente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法律（0351）</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821" w:type="dxa"/>
            <w:vMerge w:val="continue"/>
            <w:tcBorders>
              <w:left w:val="single" w:color="auto" w:sz="4" w:space="0"/>
              <w:right w:val="single" w:color="auto" w:sz="4" w:space="0"/>
            </w:tcBorders>
            <w:shd w:val="clear" w:color="auto" w:fill="FFFFFF"/>
            <w:vAlign w:val="center"/>
          </w:tcPr>
          <w:p>
            <w:pPr>
              <w:spacing w:before="156" w:beforeLines="50" w:after="156" w:afterLines="50"/>
              <w:jc w:val="cente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社会工作（0352）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教育（不含学科教学（语文）、学科教学（英语）、学前教育）</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ind w:firstLine="210" w:firstLineChars="10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exac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学科教学（语文）（045103）</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353</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总分提高53分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exac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学科教学（英语）（045108）</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334</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总分提高34分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exac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学前教育（045118）</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318</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总分提高18分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体育（0452）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ascii="宋体" w:hAnsi="宋体"/>
                <w:szCs w:val="21"/>
              </w:rPr>
              <w:t>2</w:t>
            </w:r>
            <w:r>
              <w:rPr>
                <w:rFonts w:hint="eastAsia" w:ascii="宋体" w:hAnsi="宋体"/>
                <w:szCs w:val="21"/>
              </w:rPr>
              <w:t>50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ascii="宋体" w:hAnsi="宋体"/>
                <w:szCs w:val="21"/>
              </w:rPr>
              <w:t>3</w:t>
            </w:r>
            <w:r>
              <w:rPr>
                <w:rFonts w:hint="eastAsia" w:ascii="宋体" w:hAnsi="宋体"/>
                <w:szCs w:val="21"/>
              </w:rPr>
              <w:t>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ascii="宋体" w:hAnsi="宋体"/>
                <w:szCs w:val="21"/>
              </w:rPr>
              <w:t>9</w:t>
            </w:r>
            <w:r>
              <w:rPr>
                <w:rFonts w:hint="eastAsia" w:ascii="宋体" w:hAnsi="宋体"/>
                <w:szCs w:val="21"/>
              </w:rPr>
              <w:t>3</w:t>
            </w:r>
          </w:p>
        </w:tc>
        <w:tc>
          <w:tcPr>
            <w:tcW w:w="1564" w:type="dxa"/>
            <w:tcBorders>
              <w:left w:val="single" w:color="auto" w:sz="4" w:space="0"/>
              <w:right w:val="single" w:color="auto" w:sz="4" w:space="0"/>
            </w:tcBorders>
            <w:shd w:val="clear" w:color="auto" w:fill="FFFFFF"/>
            <w:vAlign w:val="center"/>
          </w:tcPr>
          <w:p>
            <w:pPr>
              <w:ind w:firstLine="210" w:firstLineChars="10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汉语国际教育（0453）</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309</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62</w:t>
            </w:r>
          </w:p>
        </w:tc>
        <w:tc>
          <w:tcPr>
            <w:tcW w:w="1564" w:type="dxa"/>
            <w:tcBorders>
              <w:left w:val="single" w:color="auto" w:sz="4" w:space="0"/>
              <w:right w:val="single" w:color="auto" w:sz="4" w:space="0"/>
            </w:tcBorders>
            <w:shd w:val="clear" w:color="auto" w:fill="FFFFFF"/>
            <w:vAlign w:val="center"/>
          </w:tcPr>
          <w:p>
            <w:pPr>
              <w:rPr>
                <w:rFonts w:hint="eastAsia" w:ascii="宋体" w:hAnsi="宋体"/>
                <w:szCs w:val="21"/>
              </w:rPr>
            </w:pPr>
            <w:r>
              <w:rPr>
                <w:rFonts w:hint="eastAsia" w:ascii="宋体" w:hAnsi="宋体"/>
                <w:szCs w:val="21"/>
              </w:rPr>
              <w:t xml:space="preserve"> 总分提高9分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应用心理（0454）</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41</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123</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翻译（0551）</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335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50</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75</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文物与博物馆（0651）</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305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42</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126</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工程（0852）</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255</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32</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48</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公共管理（1252）、旅游管理（1254）</w:t>
            </w:r>
          </w:p>
        </w:tc>
        <w:tc>
          <w:tcPr>
            <w:tcW w:w="1173"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160</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37</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74</w:t>
            </w:r>
          </w:p>
        </w:tc>
        <w:tc>
          <w:tcPr>
            <w:tcW w:w="1564" w:type="dxa"/>
            <w:tcBorders>
              <w:left w:val="single" w:color="auto" w:sz="4" w:space="0"/>
              <w:right w:val="single" w:color="auto" w:sz="4" w:space="0"/>
            </w:tcBorders>
            <w:shd w:val="clear" w:color="auto" w:fill="FFFFFF"/>
            <w:vAlign w:val="center"/>
          </w:tcPr>
          <w:p>
            <w:pPr>
              <w:ind w:firstLine="18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821" w:type="dxa"/>
            <w:vMerge w:val="continue"/>
            <w:tcBorders>
              <w:left w:val="single" w:color="auto" w:sz="4" w:space="0"/>
              <w:right w:val="single" w:color="auto" w:sz="4" w:space="0"/>
            </w:tcBorders>
            <w:shd w:val="clear" w:color="auto" w:fill="FFFFFF"/>
            <w:vAlign w:val="center"/>
          </w:tcPr>
          <w:p>
            <w:pPr>
              <w:rPr>
                <w:rFonts w:hint="eastAsia" w:ascii="宋体" w:hAnsi="宋体"/>
                <w:szCs w:val="21"/>
              </w:rPr>
            </w:pPr>
          </w:p>
        </w:tc>
        <w:tc>
          <w:tcPr>
            <w:tcW w:w="3611" w:type="dxa"/>
            <w:gridSpan w:val="3"/>
            <w:tcBorders>
              <w:left w:val="single" w:color="auto" w:sz="4" w:space="0"/>
              <w:right w:val="single" w:color="auto" w:sz="4" w:space="0"/>
            </w:tcBorders>
            <w:shd w:val="clear" w:color="auto" w:fill="FFFFFF"/>
            <w:vAlign w:val="center"/>
          </w:tcPr>
          <w:p>
            <w:pPr>
              <w:ind w:firstLine="105" w:firstLineChars="50"/>
              <w:rPr>
                <w:rFonts w:hint="eastAsia" w:ascii="宋体" w:hAnsi="宋体"/>
                <w:szCs w:val="21"/>
              </w:rPr>
            </w:pPr>
            <w:r>
              <w:rPr>
                <w:rFonts w:hint="eastAsia" w:ascii="宋体" w:hAnsi="宋体"/>
                <w:szCs w:val="21"/>
              </w:rPr>
              <w:t>会计（1253）</w:t>
            </w:r>
          </w:p>
        </w:tc>
        <w:tc>
          <w:tcPr>
            <w:tcW w:w="1173" w:type="dxa"/>
            <w:tcBorders>
              <w:left w:val="single" w:color="auto" w:sz="4" w:space="0"/>
            </w:tcBorders>
            <w:shd w:val="clear" w:color="auto" w:fill="FFFFFF"/>
            <w:vAlign w:val="center"/>
          </w:tcPr>
          <w:p>
            <w:pPr>
              <w:ind w:firstLine="180"/>
              <w:jc w:val="center"/>
              <w:rPr>
                <w:rFonts w:hint="eastAsia" w:ascii="宋体" w:hAnsi="宋体"/>
                <w:szCs w:val="21"/>
              </w:rPr>
            </w:pPr>
            <w:r>
              <w:rPr>
                <w:rFonts w:hint="eastAsia" w:ascii="宋体" w:hAnsi="宋体"/>
                <w:szCs w:val="21"/>
              </w:rPr>
              <w:t>206</w:t>
            </w:r>
          </w:p>
        </w:tc>
        <w:tc>
          <w:tcPr>
            <w:tcW w:w="1091" w:type="dxa"/>
            <w:tcBorders>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37</w:t>
            </w:r>
          </w:p>
        </w:tc>
        <w:tc>
          <w:tcPr>
            <w:tcW w:w="1162"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74</w:t>
            </w:r>
          </w:p>
        </w:tc>
        <w:tc>
          <w:tcPr>
            <w:tcW w:w="1564" w:type="dxa"/>
            <w:tcBorders>
              <w:left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总分提高46分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4432" w:type="dxa"/>
            <w:gridSpan w:val="4"/>
            <w:tcBorders>
              <w:top w:val="single" w:color="auto" w:sz="4" w:space="0"/>
              <w:left w:val="single" w:color="auto" w:sz="4" w:space="0"/>
              <w:bottom w:val="single" w:color="auto" w:sz="4" w:space="0"/>
            </w:tcBorders>
            <w:shd w:val="clear" w:color="auto" w:fill="FFFFFF"/>
            <w:vAlign w:val="center"/>
          </w:tcPr>
          <w:p>
            <w:pPr>
              <w:ind w:firstLine="210" w:firstLineChars="100"/>
              <w:jc w:val="center"/>
              <w:rPr>
                <w:rFonts w:hint="eastAsia" w:ascii="宋体" w:hAnsi="宋体"/>
                <w:szCs w:val="21"/>
              </w:rPr>
            </w:pPr>
            <w:r>
              <w:rPr>
                <w:rFonts w:ascii="宋体" w:hAnsi="宋体"/>
                <w:szCs w:val="21"/>
              </w:rPr>
              <w:t>享受少数民族政策的考生</w:t>
            </w:r>
            <w:r>
              <w:rPr>
                <w:rFonts w:hint="eastAsia" w:ascii="宋体" w:hAnsi="宋体"/>
                <w:szCs w:val="21"/>
              </w:rPr>
              <w:t>（见注1）</w:t>
            </w:r>
          </w:p>
        </w:tc>
        <w:tc>
          <w:tcPr>
            <w:tcW w:w="4990" w:type="dxa"/>
            <w:gridSpan w:val="4"/>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国家B区线总分降5分，政治外语30分，专业45分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1085" w:type="dxa"/>
            <w:gridSpan w:val="2"/>
            <w:vMerge w:val="restart"/>
            <w:tcBorders>
              <w:top w:val="single" w:color="auto" w:sz="4" w:space="0"/>
              <w:left w:val="single" w:color="auto" w:sz="4" w:space="0"/>
              <w:right w:val="single" w:color="auto" w:sz="4" w:space="0"/>
            </w:tcBorders>
            <w:shd w:val="clear" w:color="auto" w:fill="FFFFFF"/>
            <w:vAlign w:val="center"/>
          </w:tcPr>
          <w:p>
            <w:pPr>
              <w:ind w:firstLine="210" w:firstLineChars="100"/>
              <w:rPr>
                <w:rFonts w:hint="eastAsia" w:ascii="宋体" w:hAnsi="宋体"/>
                <w:szCs w:val="21"/>
              </w:rPr>
            </w:pPr>
            <w:r>
              <w:rPr>
                <w:rFonts w:hint="eastAsia" w:ascii="宋体" w:hAnsi="宋体"/>
                <w:szCs w:val="21"/>
              </w:rPr>
              <w:t>少数民族</w:t>
            </w:r>
          </w:p>
          <w:p>
            <w:pPr>
              <w:ind w:firstLine="210" w:firstLineChars="100"/>
              <w:rPr>
                <w:rFonts w:hint="eastAsia" w:ascii="宋体" w:hAnsi="宋体"/>
                <w:szCs w:val="21"/>
              </w:rPr>
            </w:pPr>
            <w:r>
              <w:rPr>
                <w:rFonts w:hint="eastAsia" w:ascii="宋体" w:hAnsi="宋体"/>
                <w:szCs w:val="21"/>
              </w:rPr>
              <w:t>骨干计划（见注2）</w:t>
            </w:r>
          </w:p>
        </w:tc>
        <w:tc>
          <w:tcPr>
            <w:tcW w:w="3347" w:type="dxa"/>
            <w:gridSpan w:val="2"/>
            <w:tcBorders>
              <w:top w:val="single" w:color="auto" w:sz="4" w:space="0"/>
              <w:left w:val="single" w:color="auto" w:sz="4" w:space="0"/>
              <w:bottom w:val="single" w:color="auto" w:sz="4" w:space="0"/>
            </w:tcBorders>
            <w:shd w:val="clear" w:color="auto" w:fill="FFFFFF"/>
            <w:vAlign w:val="center"/>
          </w:tcPr>
          <w:p>
            <w:pPr>
              <w:ind w:firstLine="210" w:firstLineChars="100"/>
              <w:rPr>
                <w:rFonts w:hint="eastAsia" w:ascii="宋体" w:hAnsi="宋体"/>
                <w:szCs w:val="21"/>
              </w:rPr>
            </w:pPr>
            <w:r>
              <w:rPr>
                <w:rFonts w:hint="eastAsia" w:ascii="宋体" w:hAnsi="宋体"/>
                <w:szCs w:val="21"/>
              </w:rPr>
              <w:t>管理类联考考生(各省)</w:t>
            </w:r>
          </w:p>
        </w:tc>
        <w:tc>
          <w:tcPr>
            <w:tcW w:w="1173" w:type="dxa"/>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160</w:t>
            </w: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37</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74</w:t>
            </w:r>
          </w:p>
        </w:tc>
        <w:tc>
          <w:tcPr>
            <w:tcW w:w="156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210" w:firstLineChars="10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1085" w:type="dxa"/>
            <w:gridSpan w:val="2"/>
            <w:vMerge w:val="continue"/>
            <w:tcBorders>
              <w:left w:val="single" w:color="auto" w:sz="4" w:space="0"/>
              <w:right w:val="single" w:color="auto" w:sz="4" w:space="0"/>
            </w:tcBorders>
            <w:shd w:val="clear" w:color="auto" w:fill="FFFFFF"/>
            <w:vAlign w:val="center"/>
          </w:tcPr>
          <w:p>
            <w:pPr>
              <w:ind w:firstLine="210" w:firstLineChars="100"/>
              <w:rPr>
                <w:rFonts w:hint="eastAsia" w:ascii="宋体" w:hAnsi="宋体"/>
                <w:szCs w:val="21"/>
              </w:rPr>
            </w:pPr>
          </w:p>
        </w:tc>
        <w:tc>
          <w:tcPr>
            <w:tcW w:w="3347" w:type="dxa"/>
            <w:gridSpan w:val="2"/>
            <w:tcBorders>
              <w:top w:val="single" w:color="auto" w:sz="4" w:space="0"/>
              <w:left w:val="single" w:color="auto" w:sz="4" w:space="0"/>
              <w:bottom w:val="single" w:color="auto" w:sz="4" w:space="0"/>
            </w:tcBorders>
            <w:shd w:val="clear" w:color="auto" w:fill="FFFFFF"/>
            <w:vAlign w:val="center"/>
          </w:tcPr>
          <w:p>
            <w:pPr>
              <w:ind w:firstLine="210" w:firstLineChars="100"/>
              <w:rPr>
                <w:rFonts w:hint="eastAsia" w:ascii="宋体" w:hAnsi="宋体"/>
                <w:szCs w:val="21"/>
              </w:rPr>
            </w:pPr>
            <w:r>
              <w:rPr>
                <w:rFonts w:hint="eastAsia" w:ascii="宋体" w:hAnsi="宋体"/>
                <w:szCs w:val="21"/>
              </w:rPr>
              <w:t>内蒙、广西、四川、宁夏、新疆</w:t>
            </w:r>
          </w:p>
        </w:tc>
        <w:tc>
          <w:tcPr>
            <w:tcW w:w="4990" w:type="dxa"/>
            <w:gridSpan w:val="4"/>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总分245分以上，单科不限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1085" w:type="dxa"/>
            <w:gridSpan w:val="2"/>
            <w:vMerge w:val="continue"/>
            <w:tcBorders>
              <w:left w:val="single" w:color="auto" w:sz="4" w:space="0"/>
              <w:right w:val="single" w:color="auto" w:sz="4" w:space="0"/>
            </w:tcBorders>
            <w:shd w:val="clear" w:color="auto" w:fill="FFFFFF"/>
            <w:vAlign w:val="center"/>
          </w:tcPr>
          <w:p>
            <w:pPr>
              <w:ind w:firstLine="210" w:firstLineChars="100"/>
              <w:rPr>
                <w:rFonts w:hint="eastAsia" w:ascii="宋体" w:hAnsi="宋体"/>
                <w:szCs w:val="21"/>
              </w:rPr>
            </w:pPr>
          </w:p>
        </w:tc>
        <w:tc>
          <w:tcPr>
            <w:tcW w:w="3347" w:type="dxa"/>
            <w:gridSpan w:val="2"/>
            <w:tcBorders>
              <w:top w:val="single" w:color="auto" w:sz="4" w:space="0"/>
              <w:left w:val="single" w:color="auto" w:sz="4" w:space="0"/>
              <w:bottom w:val="single" w:color="auto" w:sz="4" w:space="0"/>
            </w:tcBorders>
            <w:shd w:val="clear" w:color="auto" w:fill="FFFFFF"/>
            <w:vAlign w:val="center"/>
          </w:tcPr>
          <w:p>
            <w:pPr>
              <w:ind w:firstLine="210" w:firstLineChars="100"/>
              <w:rPr>
                <w:rFonts w:hint="eastAsia" w:ascii="宋体" w:hAnsi="宋体"/>
                <w:szCs w:val="21"/>
              </w:rPr>
            </w:pPr>
            <w:r>
              <w:rPr>
                <w:rFonts w:hint="eastAsia" w:ascii="宋体" w:hAnsi="宋体"/>
                <w:szCs w:val="21"/>
              </w:rPr>
              <w:t>贵州、青海</w:t>
            </w:r>
          </w:p>
        </w:tc>
        <w:tc>
          <w:tcPr>
            <w:tcW w:w="4990" w:type="dxa"/>
            <w:gridSpan w:val="4"/>
            <w:tcBorders>
              <w:top w:val="single" w:color="auto" w:sz="4" w:space="0"/>
              <w:bottom w:val="single" w:color="auto" w:sz="4" w:space="0"/>
              <w:right w:val="single" w:color="auto" w:sz="4" w:space="0"/>
            </w:tcBorders>
            <w:shd w:val="clear" w:color="auto" w:fill="FFFFFF"/>
            <w:vAlign w:val="center"/>
          </w:tcPr>
          <w:p>
            <w:pPr>
              <w:ind w:firstLine="180"/>
              <w:jc w:val="center"/>
              <w:rPr>
                <w:rFonts w:hint="eastAsia" w:ascii="宋体" w:hAnsi="宋体"/>
                <w:szCs w:val="21"/>
              </w:rPr>
            </w:pPr>
            <w:r>
              <w:rPr>
                <w:rFonts w:hint="eastAsia" w:ascii="宋体" w:hAnsi="宋体"/>
                <w:szCs w:val="21"/>
              </w:rPr>
              <w:t>国家B区线总分降44分且不低于245分，单科不限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 w:hRule="atLeast"/>
        </w:trPr>
        <w:tc>
          <w:tcPr>
            <w:tcW w:w="1085" w:type="dxa"/>
            <w:gridSpan w:val="2"/>
            <w:vMerge w:val="continue"/>
            <w:tcBorders>
              <w:left w:val="single" w:color="auto" w:sz="4" w:space="0"/>
              <w:right w:val="single" w:color="auto" w:sz="4" w:space="0"/>
            </w:tcBorders>
            <w:shd w:val="clear" w:color="auto" w:fill="FFFFFF"/>
            <w:vAlign w:val="center"/>
          </w:tcPr>
          <w:p>
            <w:pPr>
              <w:ind w:firstLine="210" w:firstLineChars="100"/>
              <w:rPr>
                <w:rFonts w:hint="eastAsia" w:ascii="宋体" w:hAnsi="宋体"/>
                <w:szCs w:val="21"/>
              </w:rPr>
            </w:pPr>
          </w:p>
        </w:tc>
        <w:tc>
          <w:tcPr>
            <w:tcW w:w="3347" w:type="dxa"/>
            <w:gridSpan w:val="2"/>
            <w:tcBorders>
              <w:top w:val="single" w:color="auto" w:sz="4" w:space="0"/>
              <w:left w:val="single" w:color="auto" w:sz="4" w:space="0"/>
              <w:bottom w:val="single" w:color="auto" w:sz="4" w:space="0"/>
            </w:tcBorders>
            <w:shd w:val="clear" w:color="auto" w:fill="FFFFFF"/>
            <w:vAlign w:val="center"/>
          </w:tcPr>
          <w:p>
            <w:pPr>
              <w:ind w:firstLine="180"/>
              <w:rPr>
                <w:rFonts w:hint="eastAsia" w:ascii="宋体" w:hAnsi="宋体"/>
                <w:szCs w:val="21"/>
              </w:rPr>
            </w:pPr>
            <w:r>
              <w:rPr>
                <w:rFonts w:hint="eastAsia" w:ascii="宋体" w:hAnsi="宋体"/>
                <w:szCs w:val="21"/>
              </w:rPr>
              <w:t>云南、甘肃及其它省份</w:t>
            </w:r>
          </w:p>
        </w:tc>
        <w:tc>
          <w:tcPr>
            <w:tcW w:w="4990" w:type="dxa"/>
            <w:gridSpan w:val="4"/>
            <w:tcBorders>
              <w:top w:val="single" w:color="auto" w:sz="4" w:space="0"/>
              <w:bottom w:val="single" w:color="auto" w:sz="4" w:space="0"/>
              <w:right w:val="single" w:color="auto" w:sz="4" w:space="0"/>
            </w:tcBorders>
            <w:shd w:val="clear" w:color="auto" w:fill="FFFFFF"/>
            <w:vAlign w:val="center"/>
          </w:tcPr>
          <w:p>
            <w:pPr>
              <w:ind w:firstLine="180"/>
              <w:jc w:val="center"/>
              <w:rPr>
                <w:rFonts w:hint="eastAsia" w:ascii="宋体" w:hAnsi="宋体"/>
                <w:szCs w:val="21"/>
              </w:rPr>
            </w:pPr>
            <w:r>
              <w:rPr>
                <w:rFonts w:hint="eastAsia" w:ascii="宋体" w:hAnsi="宋体"/>
                <w:szCs w:val="21"/>
              </w:rPr>
              <w:t>国家B区线总分降21分且不低于245分，单科不限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 w:hRule="atLeast"/>
        </w:trPr>
        <w:tc>
          <w:tcPr>
            <w:tcW w:w="2890" w:type="dxa"/>
            <w:gridSpan w:val="3"/>
            <w:vMerge w:val="restart"/>
            <w:tcBorders>
              <w:left w:val="single" w:color="auto" w:sz="4" w:space="0"/>
              <w:right w:val="single" w:color="auto" w:sz="4" w:space="0"/>
            </w:tcBorders>
            <w:shd w:val="clear" w:color="auto" w:fill="FFFFFF"/>
            <w:vAlign w:val="center"/>
          </w:tcPr>
          <w:p>
            <w:pPr>
              <w:rPr>
                <w:rFonts w:hint="eastAsia" w:ascii="宋体" w:hAnsi="宋体"/>
                <w:szCs w:val="21"/>
              </w:rPr>
            </w:pPr>
            <w:r>
              <w:rPr>
                <w:rFonts w:hint="eastAsia" w:ascii="宋体" w:hAnsi="宋体"/>
                <w:szCs w:val="21"/>
              </w:rPr>
              <w:t>退役大学生士兵专项计划（注3）</w:t>
            </w:r>
          </w:p>
        </w:tc>
        <w:tc>
          <w:tcPr>
            <w:tcW w:w="1542" w:type="dxa"/>
            <w:tcBorders>
              <w:lef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管理类联考考生</w:t>
            </w:r>
          </w:p>
        </w:tc>
        <w:tc>
          <w:tcPr>
            <w:tcW w:w="1173" w:type="dxa"/>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160</w:t>
            </w: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w:t>
            </w:r>
          </w:p>
        </w:tc>
        <w:tc>
          <w:tcPr>
            <w:tcW w:w="156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105" w:firstLineChars="50"/>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 w:hRule="atLeast"/>
        </w:trPr>
        <w:tc>
          <w:tcPr>
            <w:tcW w:w="2890" w:type="dxa"/>
            <w:gridSpan w:val="3"/>
            <w:vMerge w:val="continue"/>
            <w:tcBorders>
              <w:left w:val="single" w:color="auto" w:sz="4" w:space="0"/>
              <w:bottom w:val="single" w:color="auto" w:sz="4" w:space="0"/>
              <w:right w:val="single" w:color="auto" w:sz="4" w:space="0"/>
            </w:tcBorders>
            <w:shd w:val="clear" w:color="auto" w:fill="FFFFFF"/>
            <w:vAlign w:val="center"/>
          </w:tcPr>
          <w:p>
            <w:pPr>
              <w:ind w:firstLine="180"/>
              <w:rPr>
                <w:rFonts w:hint="eastAsia" w:ascii="宋体" w:hAnsi="宋体"/>
                <w:szCs w:val="21"/>
              </w:rPr>
            </w:pPr>
          </w:p>
        </w:tc>
        <w:tc>
          <w:tcPr>
            <w:tcW w:w="1542" w:type="dxa"/>
            <w:tcBorders>
              <w:left w:val="single" w:color="auto" w:sz="4" w:space="0"/>
              <w:bottom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其余考生</w:t>
            </w:r>
          </w:p>
        </w:tc>
        <w:tc>
          <w:tcPr>
            <w:tcW w:w="1173" w:type="dxa"/>
            <w:tcBorders>
              <w:top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200</w:t>
            </w:r>
          </w:p>
        </w:tc>
        <w:tc>
          <w:tcPr>
            <w:tcW w:w="109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w:t>
            </w:r>
          </w:p>
        </w:tc>
        <w:tc>
          <w:tcPr>
            <w:tcW w:w="11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szCs w:val="21"/>
              </w:rPr>
            </w:pPr>
            <w:r>
              <w:rPr>
                <w:rFonts w:hint="eastAsia" w:ascii="宋体" w:hAnsi="宋体"/>
                <w:szCs w:val="21"/>
              </w:rPr>
              <w:t>--</w:t>
            </w:r>
          </w:p>
        </w:tc>
        <w:tc>
          <w:tcPr>
            <w:tcW w:w="156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105" w:firstLineChars="50"/>
              <w:rPr>
                <w:rFonts w:hint="eastAsia" w:ascii="宋体" w:hAnsi="宋体"/>
                <w:szCs w:val="21"/>
              </w:rPr>
            </w:pPr>
          </w:p>
        </w:tc>
      </w:tr>
    </w:tbl>
    <w:p>
      <w:pPr>
        <w:spacing w:line="300" w:lineRule="exact"/>
        <w:rPr>
          <w:rFonts w:hint="eastAsia" w:ascii="宋体" w:hAnsi="宋体" w:cs="宋体"/>
          <w:b/>
          <w:kern w:val="0"/>
          <w:szCs w:val="21"/>
        </w:rPr>
      </w:pPr>
    </w:p>
    <w:p>
      <w:pPr>
        <w:spacing w:line="300" w:lineRule="exact"/>
        <w:rPr>
          <w:rFonts w:hint="eastAsia" w:ascii="宋体" w:hAnsi="宋体" w:cs="宋体"/>
          <w:kern w:val="0"/>
          <w:szCs w:val="21"/>
        </w:rPr>
      </w:pPr>
      <w:r>
        <w:rPr>
          <w:rFonts w:hint="eastAsia" w:ascii="宋体" w:hAnsi="宋体" w:cs="宋体"/>
          <w:b/>
          <w:kern w:val="0"/>
          <w:szCs w:val="21"/>
        </w:rPr>
        <w:t>附注</w:t>
      </w:r>
      <w:r>
        <w:rPr>
          <w:rFonts w:hint="eastAsia" w:ascii="宋体" w:hAnsi="宋体" w:cs="宋体"/>
          <w:kern w:val="0"/>
          <w:szCs w:val="21"/>
        </w:rPr>
        <w:t>:</w:t>
      </w:r>
    </w:p>
    <w:p>
      <w:pPr>
        <w:spacing w:line="300" w:lineRule="exact"/>
        <w:ind w:firstLine="420" w:firstLineChars="200"/>
        <w:rPr>
          <w:rFonts w:hint="eastAsia" w:ascii="宋体" w:hAnsi="宋体" w:cs="宋体"/>
          <w:kern w:val="0"/>
          <w:szCs w:val="21"/>
        </w:rPr>
      </w:pPr>
      <w:r>
        <w:rPr>
          <w:rFonts w:ascii="宋体" w:hAnsi="宋体" w:cs="宋体"/>
          <w:kern w:val="0"/>
          <w:szCs w:val="21"/>
        </w:rPr>
        <w:t>1.</w:t>
      </w:r>
      <w:r>
        <w:rPr>
          <w:rFonts w:hint="eastAsia" w:ascii="宋体" w:hAnsi="宋体"/>
          <w:szCs w:val="21"/>
        </w:rPr>
        <w:t>享受少数民族照顾政策考生条件是：(1)报考我校且毕业后在国务院公布的民族区域自治地方就业的少数民族普通高校应届本科毕业生考生；(2)工作单位在国务院公布的民族自治地方，即5个自治区、30个自治洲、119个自治县（旗），为原单位委托培养的少数民族在</w:t>
      </w:r>
      <w:r>
        <w:rPr>
          <w:rFonts w:hint="eastAsia" w:ascii="宋体" w:hAnsi="宋体" w:cs="宋体"/>
          <w:kern w:val="0"/>
          <w:szCs w:val="21"/>
        </w:rPr>
        <w:t>职人员考生；（3）网报时须如实填写少数民族身份，且申请定向就业少数民族地区。</w:t>
      </w:r>
    </w:p>
    <w:p>
      <w:pPr>
        <w:spacing w:line="300" w:lineRule="exact"/>
        <w:ind w:firstLine="420" w:firstLineChars="200"/>
        <w:rPr>
          <w:rFonts w:hint="eastAsia" w:ascii="宋体" w:hAnsi="宋体" w:cs="宋体"/>
          <w:kern w:val="0"/>
          <w:szCs w:val="21"/>
        </w:rPr>
      </w:pPr>
      <w:r>
        <w:rPr>
          <w:rFonts w:hint="eastAsia" w:ascii="宋体" w:hAnsi="宋体" w:cs="宋体"/>
          <w:kern w:val="0"/>
          <w:szCs w:val="21"/>
        </w:rPr>
        <w:t>2.少数民族高层次骨干计划： （1）管理类联考考生总分达到160分者参加复试；（2）云南考生在</w:t>
      </w:r>
      <w:r>
        <w:rPr>
          <w:rFonts w:hint="eastAsia" w:ascii="宋体" w:hAnsi="宋体"/>
          <w:szCs w:val="21"/>
        </w:rPr>
        <w:t>国家B区分数线总分降13分且不低于245分者</w:t>
      </w:r>
      <w:r>
        <w:rPr>
          <w:rFonts w:hint="eastAsia" w:ascii="宋体" w:hAnsi="宋体" w:cs="宋体"/>
          <w:kern w:val="0"/>
          <w:szCs w:val="21"/>
        </w:rPr>
        <w:t>参加复试；（3）</w:t>
      </w:r>
      <w:r>
        <w:rPr>
          <w:rFonts w:hint="eastAsia" w:ascii="宋体" w:hAnsi="宋体"/>
          <w:szCs w:val="21"/>
        </w:rPr>
        <w:t>贵州、青海</w:t>
      </w:r>
      <w:r>
        <w:rPr>
          <w:rFonts w:hint="eastAsia" w:ascii="宋体" w:hAnsi="宋体" w:cs="宋体"/>
          <w:kern w:val="0"/>
          <w:szCs w:val="21"/>
        </w:rPr>
        <w:t>考生在</w:t>
      </w:r>
      <w:r>
        <w:rPr>
          <w:rFonts w:hint="eastAsia" w:ascii="宋体" w:hAnsi="宋体"/>
          <w:szCs w:val="21"/>
        </w:rPr>
        <w:t>国家B区分数线总分降44分且不低于245分者</w:t>
      </w:r>
      <w:r>
        <w:rPr>
          <w:rFonts w:hint="eastAsia" w:ascii="宋体" w:hAnsi="宋体" w:cs="宋体"/>
          <w:kern w:val="0"/>
          <w:szCs w:val="21"/>
        </w:rPr>
        <w:t>参加复试；（4）</w:t>
      </w:r>
      <w:r>
        <w:rPr>
          <w:rFonts w:hint="eastAsia" w:ascii="宋体" w:hAnsi="宋体"/>
          <w:szCs w:val="21"/>
        </w:rPr>
        <w:t>甘肃及其他省份考生</w:t>
      </w:r>
      <w:r>
        <w:rPr>
          <w:rFonts w:hint="eastAsia" w:ascii="宋体" w:hAnsi="宋体" w:cs="宋体"/>
          <w:kern w:val="0"/>
          <w:szCs w:val="21"/>
        </w:rPr>
        <w:t>在</w:t>
      </w:r>
      <w:r>
        <w:rPr>
          <w:rFonts w:hint="eastAsia" w:ascii="宋体" w:hAnsi="宋体"/>
          <w:szCs w:val="21"/>
        </w:rPr>
        <w:t>国家B区分数线总分降21分且不低于245分者</w:t>
      </w:r>
      <w:r>
        <w:rPr>
          <w:rFonts w:hint="eastAsia" w:ascii="宋体" w:hAnsi="宋体" w:cs="宋体"/>
          <w:kern w:val="0"/>
          <w:szCs w:val="21"/>
        </w:rPr>
        <w:t>参加复试。</w:t>
      </w:r>
    </w:p>
    <w:p>
      <w:pPr>
        <w:rPr>
          <w:rFonts w:hint="eastAsia" w:ascii="宋体" w:hAnsi="宋体" w:cs="宋体"/>
          <w:kern w:val="0"/>
          <w:szCs w:val="21"/>
        </w:rPr>
      </w:pPr>
      <w:r>
        <w:rPr>
          <w:rFonts w:hint="eastAsia" w:ascii="宋体" w:hAnsi="宋体" w:cs="宋体"/>
          <w:kern w:val="0"/>
          <w:szCs w:val="21"/>
        </w:rPr>
        <w:t xml:space="preserve">    3.退役大学生士兵专项计划达到200分(管理类联考考生达到160分)者参加复试。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2EEF"/>
    <w:rsid w:val="1CB1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Jackson</cp:lastModifiedBy>
  <dcterms:modified xsi:type="dcterms:W3CDTF">2018-03-05T12:25:05Z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